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8869576" w14:textId="7E2087C3" w:rsidR="00266E21" w:rsidRPr="001F3DBC" w:rsidRDefault="00266E21" w:rsidP="00266E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3DBC">
        <w:rPr>
          <w:rFonts w:ascii="Times New Roman" w:hAnsi="Times New Roman" w:cs="Times New Roman"/>
          <w:b/>
          <w:bCs/>
          <w:sz w:val="28"/>
          <w:szCs w:val="28"/>
        </w:rPr>
        <w:t>“</w:t>
      </w:r>
      <w:proofErr w:type="spellStart"/>
      <w:r w:rsidRPr="001F3DBC">
        <w:rPr>
          <w:rFonts w:ascii="Times New Roman" w:hAnsi="Times New Roman" w:cs="Times New Roman"/>
          <w:b/>
          <w:bCs/>
          <w:sz w:val="28"/>
          <w:szCs w:val="28"/>
        </w:rPr>
        <w:t>Кыргыз</w:t>
      </w:r>
      <w:proofErr w:type="spellEnd"/>
      <w:r w:rsidRPr="001F3D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F3DBC">
        <w:rPr>
          <w:rFonts w:ascii="Times New Roman" w:hAnsi="Times New Roman" w:cs="Times New Roman"/>
          <w:b/>
          <w:bCs/>
          <w:sz w:val="28"/>
          <w:szCs w:val="28"/>
        </w:rPr>
        <w:t>Республикасынын</w:t>
      </w:r>
      <w:proofErr w:type="spellEnd"/>
      <w:r w:rsidRPr="001F3D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F3DBC">
        <w:rPr>
          <w:rFonts w:ascii="Times New Roman" w:hAnsi="Times New Roman" w:cs="Times New Roman"/>
          <w:b/>
          <w:bCs/>
          <w:sz w:val="28"/>
          <w:szCs w:val="28"/>
        </w:rPr>
        <w:t>Өкмөтүнүн</w:t>
      </w:r>
      <w:proofErr w:type="spellEnd"/>
      <w:r w:rsidRPr="001F3DBC">
        <w:rPr>
          <w:rFonts w:ascii="Times New Roman" w:hAnsi="Times New Roman" w:cs="Times New Roman"/>
          <w:b/>
          <w:bCs/>
          <w:sz w:val="28"/>
          <w:szCs w:val="28"/>
        </w:rPr>
        <w:t xml:space="preserve"> 2017-жылдын 8-ноябрындагы № 730 “</w:t>
      </w:r>
      <w:proofErr w:type="spellStart"/>
      <w:r w:rsidRPr="001F3DBC">
        <w:rPr>
          <w:rFonts w:ascii="Times New Roman" w:hAnsi="Times New Roman" w:cs="Times New Roman"/>
          <w:b/>
          <w:bCs/>
          <w:sz w:val="28"/>
          <w:szCs w:val="28"/>
        </w:rPr>
        <w:t>Лифттердин</w:t>
      </w:r>
      <w:proofErr w:type="spellEnd"/>
      <w:r w:rsidRPr="001F3D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F3DBC">
        <w:rPr>
          <w:rFonts w:ascii="Times New Roman" w:hAnsi="Times New Roman" w:cs="Times New Roman"/>
          <w:b/>
          <w:bCs/>
          <w:sz w:val="28"/>
          <w:szCs w:val="28"/>
        </w:rPr>
        <w:t>түзүлүштөрү</w:t>
      </w:r>
      <w:proofErr w:type="spellEnd"/>
      <w:r w:rsidRPr="001F3D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F3DBC">
        <w:rPr>
          <w:rFonts w:ascii="Times New Roman" w:hAnsi="Times New Roman" w:cs="Times New Roman"/>
          <w:b/>
          <w:bCs/>
          <w:sz w:val="28"/>
          <w:szCs w:val="28"/>
        </w:rPr>
        <w:t>жана</w:t>
      </w:r>
      <w:proofErr w:type="spellEnd"/>
      <w:r w:rsidRPr="001F3D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F3DBC">
        <w:rPr>
          <w:rFonts w:ascii="Times New Roman" w:hAnsi="Times New Roman" w:cs="Times New Roman"/>
          <w:b/>
          <w:bCs/>
          <w:sz w:val="28"/>
          <w:szCs w:val="28"/>
        </w:rPr>
        <w:t>коопсуз</w:t>
      </w:r>
      <w:proofErr w:type="spellEnd"/>
      <w:r w:rsidRPr="001F3D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F3DBC">
        <w:rPr>
          <w:rFonts w:ascii="Times New Roman" w:hAnsi="Times New Roman" w:cs="Times New Roman"/>
          <w:b/>
          <w:bCs/>
          <w:sz w:val="28"/>
          <w:szCs w:val="28"/>
        </w:rPr>
        <w:t>эксплуатациялоо</w:t>
      </w:r>
      <w:proofErr w:type="spellEnd"/>
      <w:r w:rsidRPr="001F3D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F3DBC">
        <w:rPr>
          <w:rFonts w:ascii="Times New Roman" w:hAnsi="Times New Roman" w:cs="Times New Roman"/>
          <w:b/>
          <w:bCs/>
          <w:sz w:val="28"/>
          <w:szCs w:val="28"/>
        </w:rPr>
        <w:t>эрежелерин</w:t>
      </w:r>
      <w:proofErr w:type="spellEnd"/>
      <w:r w:rsidRPr="001F3D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F3DBC">
        <w:rPr>
          <w:rFonts w:ascii="Times New Roman" w:hAnsi="Times New Roman" w:cs="Times New Roman"/>
          <w:b/>
          <w:bCs/>
          <w:sz w:val="28"/>
          <w:szCs w:val="28"/>
        </w:rPr>
        <w:t>бекитүү</w:t>
      </w:r>
      <w:proofErr w:type="spellEnd"/>
      <w:r w:rsidRPr="001F3D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F3DBC">
        <w:rPr>
          <w:rFonts w:ascii="Times New Roman" w:hAnsi="Times New Roman" w:cs="Times New Roman"/>
          <w:b/>
          <w:bCs/>
          <w:sz w:val="28"/>
          <w:szCs w:val="28"/>
        </w:rPr>
        <w:t>жөнүндө</w:t>
      </w:r>
      <w:proofErr w:type="spellEnd"/>
      <w:r w:rsidRPr="001F3DBC">
        <w:rPr>
          <w:rFonts w:ascii="Times New Roman" w:hAnsi="Times New Roman" w:cs="Times New Roman"/>
          <w:b/>
          <w:bCs/>
          <w:sz w:val="28"/>
          <w:szCs w:val="28"/>
        </w:rPr>
        <w:t xml:space="preserve">” </w:t>
      </w:r>
      <w:proofErr w:type="spellStart"/>
      <w:r w:rsidRPr="001F3DBC">
        <w:rPr>
          <w:rFonts w:ascii="Times New Roman" w:hAnsi="Times New Roman" w:cs="Times New Roman"/>
          <w:b/>
          <w:bCs/>
          <w:sz w:val="28"/>
          <w:szCs w:val="28"/>
        </w:rPr>
        <w:t>токтомуна</w:t>
      </w:r>
      <w:proofErr w:type="spellEnd"/>
      <w:r w:rsidRPr="001F3D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F3DBC">
        <w:rPr>
          <w:rFonts w:ascii="Times New Roman" w:hAnsi="Times New Roman" w:cs="Times New Roman"/>
          <w:b/>
          <w:bCs/>
          <w:sz w:val="28"/>
          <w:szCs w:val="28"/>
        </w:rPr>
        <w:t>өзгөртүүлөрдү</w:t>
      </w:r>
      <w:proofErr w:type="spellEnd"/>
      <w:r w:rsidRPr="001F3D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F3DBC">
        <w:rPr>
          <w:rFonts w:ascii="Times New Roman" w:hAnsi="Times New Roman" w:cs="Times New Roman"/>
          <w:b/>
          <w:bCs/>
          <w:sz w:val="28"/>
          <w:szCs w:val="28"/>
        </w:rPr>
        <w:t>киргизүү</w:t>
      </w:r>
      <w:proofErr w:type="spellEnd"/>
      <w:r w:rsidRPr="001F3D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F3DBC">
        <w:rPr>
          <w:rFonts w:ascii="Times New Roman" w:hAnsi="Times New Roman" w:cs="Times New Roman"/>
          <w:b/>
          <w:bCs/>
          <w:sz w:val="28"/>
          <w:szCs w:val="28"/>
        </w:rPr>
        <w:t>тууралуу</w:t>
      </w:r>
      <w:proofErr w:type="spellEnd"/>
      <w:r w:rsidRPr="001F3DBC">
        <w:rPr>
          <w:rFonts w:ascii="Times New Roman" w:hAnsi="Times New Roman" w:cs="Times New Roman"/>
          <w:b/>
          <w:bCs/>
          <w:sz w:val="28"/>
          <w:szCs w:val="28"/>
        </w:rPr>
        <w:t xml:space="preserve">” </w:t>
      </w:r>
      <w:proofErr w:type="spellStart"/>
      <w:r w:rsidRPr="001F3DBC">
        <w:rPr>
          <w:rFonts w:ascii="Times New Roman" w:hAnsi="Times New Roman" w:cs="Times New Roman"/>
          <w:b/>
          <w:bCs/>
          <w:sz w:val="28"/>
          <w:szCs w:val="28"/>
        </w:rPr>
        <w:t>Кыргыз</w:t>
      </w:r>
      <w:proofErr w:type="spellEnd"/>
      <w:r w:rsidRPr="001F3D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F3DBC">
        <w:rPr>
          <w:rFonts w:ascii="Times New Roman" w:hAnsi="Times New Roman" w:cs="Times New Roman"/>
          <w:b/>
          <w:bCs/>
          <w:sz w:val="28"/>
          <w:szCs w:val="28"/>
        </w:rPr>
        <w:t>Республикасынын</w:t>
      </w:r>
      <w:proofErr w:type="spellEnd"/>
      <w:r w:rsidRPr="001F3D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F3DBC">
        <w:rPr>
          <w:rFonts w:ascii="Times New Roman" w:hAnsi="Times New Roman" w:cs="Times New Roman"/>
          <w:b/>
          <w:bCs/>
          <w:sz w:val="28"/>
          <w:szCs w:val="28"/>
        </w:rPr>
        <w:t>Министрлер</w:t>
      </w:r>
      <w:proofErr w:type="spellEnd"/>
      <w:r w:rsidRPr="001F3D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F3DBC">
        <w:rPr>
          <w:rFonts w:ascii="Times New Roman" w:hAnsi="Times New Roman" w:cs="Times New Roman"/>
          <w:b/>
          <w:bCs/>
          <w:sz w:val="28"/>
          <w:szCs w:val="28"/>
        </w:rPr>
        <w:t>Кабинетинин</w:t>
      </w:r>
      <w:proofErr w:type="spellEnd"/>
      <w:r w:rsidRPr="001F3D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F3DBC">
        <w:rPr>
          <w:rFonts w:ascii="Times New Roman" w:hAnsi="Times New Roman" w:cs="Times New Roman"/>
          <w:b/>
          <w:bCs/>
          <w:sz w:val="28"/>
          <w:szCs w:val="28"/>
        </w:rPr>
        <w:t>токтом</w:t>
      </w:r>
      <w:proofErr w:type="spellEnd"/>
      <w:r w:rsidRPr="001F3D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F3DBC">
        <w:rPr>
          <w:rFonts w:ascii="Times New Roman" w:hAnsi="Times New Roman" w:cs="Times New Roman"/>
          <w:b/>
          <w:bCs/>
          <w:sz w:val="28"/>
          <w:szCs w:val="28"/>
        </w:rPr>
        <w:t>долбооруна</w:t>
      </w:r>
      <w:proofErr w:type="spellEnd"/>
      <w:r w:rsidRPr="001F3DBC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6FD034C2" w14:textId="5FDC110A" w:rsidR="002718BF" w:rsidRPr="001F3DBC" w:rsidRDefault="002649A7" w:rsidP="00266E21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F3DBC">
        <w:rPr>
          <w:rFonts w:ascii="Times New Roman" w:hAnsi="Times New Roman" w:cs="Times New Roman"/>
          <w:b/>
          <w:bCs/>
          <w:sz w:val="28"/>
          <w:szCs w:val="28"/>
        </w:rPr>
        <w:t xml:space="preserve">САЛЫШТЫРМА ТАБЛИЦАСЫ </w:t>
      </w:r>
    </w:p>
    <w:p w14:paraId="2184DFD4" w14:textId="77777777" w:rsidR="0052661A" w:rsidRPr="001F3DBC" w:rsidRDefault="0052661A" w:rsidP="002718BF">
      <w:pPr>
        <w:pStyle w:val="tkNazvanie"/>
        <w:spacing w:before="0" w:after="0" w:line="240" w:lineRule="auto"/>
        <w:ind w:left="0" w:right="0"/>
        <w:jc w:val="left"/>
        <w:rPr>
          <w:rFonts w:ascii="Times New Roman" w:hAnsi="Times New Roman" w:cs="Times New Roman"/>
          <w:sz w:val="28"/>
        </w:rPr>
      </w:pPr>
    </w:p>
    <w:tbl>
      <w:tblPr>
        <w:tblStyle w:val="a3"/>
        <w:tblW w:w="0" w:type="auto"/>
        <w:tblInd w:w="-318" w:type="dxa"/>
        <w:tblLook w:val="0600" w:firstRow="0" w:lastRow="0" w:firstColumn="0" w:lastColumn="0" w:noHBand="1" w:noVBand="1"/>
      </w:tblPr>
      <w:tblGrid>
        <w:gridCol w:w="7401"/>
        <w:gridCol w:w="7360"/>
      </w:tblGrid>
      <w:tr w:rsidR="001F3DBC" w:rsidRPr="001F3DBC" w14:paraId="468942F0" w14:textId="77777777" w:rsidTr="00A124B7">
        <w:trPr>
          <w:trHeight w:val="411"/>
        </w:trPr>
        <w:tc>
          <w:tcPr>
            <w:tcW w:w="7401" w:type="dxa"/>
          </w:tcPr>
          <w:p w14:paraId="018B8A7B" w14:textId="77777777" w:rsidR="009F0137" w:rsidRPr="001F3DBC" w:rsidRDefault="00C1375A" w:rsidP="00E113AD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F3DBC">
              <w:rPr>
                <w:rFonts w:ascii="Times New Roman" w:hAnsi="Times New Roman" w:cs="Times New Roman"/>
                <w:b/>
                <w:sz w:val="24"/>
                <w:szCs w:val="28"/>
              </w:rPr>
              <w:t>Колдонуудагы</w:t>
            </w:r>
            <w:proofErr w:type="spellEnd"/>
            <w:r w:rsidRPr="001F3DBC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редакция</w:t>
            </w:r>
          </w:p>
        </w:tc>
        <w:tc>
          <w:tcPr>
            <w:tcW w:w="7360" w:type="dxa"/>
          </w:tcPr>
          <w:p w14:paraId="614C4894" w14:textId="6374A17E" w:rsidR="009F0137" w:rsidRPr="001F3DBC" w:rsidRDefault="00C1375A" w:rsidP="00E113AD">
            <w:pPr>
              <w:ind w:firstLine="56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proofErr w:type="spellStart"/>
            <w:r w:rsidRPr="001F3DBC">
              <w:rPr>
                <w:rFonts w:ascii="Times New Roman" w:hAnsi="Times New Roman" w:cs="Times New Roman"/>
                <w:b/>
                <w:sz w:val="24"/>
                <w:szCs w:val="28"/>
              </w:rPr>
              <w:t>Сунуштал</w:t>
            </w:r>
            <w:r w:rsidR="00573616" w:rsidRPr="001F3DBC">
              <w:rPr>
                <w:rFonts w:ascii="Times New Roman" w:hAnsi="Times New Roman" w:cs="Times New Roman"/>
                <w:b/>
                <w:sz w:val="24"/>
                <w:szCs w:val="28"/>
              </w:rPr>
              <w:t>уучу</w:t>
            </w:r>
            <w:proofErr w:type="spellEnd"/>
            <w:r w:rsidRPr="001F3DBC">
              <w:rPr>
                <w:rFonts w:ascii="Times New Roman" w:hAnsi="Times New Roman" w:cs="Times New Roman"/>
                <w:b/>
                <w:sz w:val="24"/>
                <w:szCs w:val="28"/>
              </w:rPr>
              <w:t xml:space="preserve"> </w:t>
            </w:r>
            <w:r w:rsidR="009F0137" w:rsidRPr="001F3DBC">
              <w:rPr>
                <w:rFonts w:ascii="Times New Roman" w:hAnsi="Times New Roman" w:cs="Times New Roman"/>
                <w:b/>
                <w:sz w:val="24"/>
                <w:szCs w:val="28"/>
              </w:rPr>
              <w:t>редакция</w:t>
            </w:r>
          </w:p>
        </w:tc>
      </w:tr>
      <w:tr w:rsidR="001F3DBC" w:rsidRPr="0057212C" w14:paraId="54F94755" w14:textId="77777777" w:rsidTr="00200DBE">
        <w:trPr>
          <w:trHeight w:val="5661"/>
        </w:trPr>
        <w:tc>
          <w:tcPr>
            <w:tcW w:w="7401" w:type="dxa"/>
          </w:tcPr>
          <w:p w14:paraId="1AD9C915" w14:textId="77777777" w:rsidR="002718BF" w:rsidRPr="001F3DBC" w:rsidRDefault="002718BF" w:rsidP="00E113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F6FB7BB" w14:textId="041B7BA6" w:rsidR="00266E21" w:rsidRPr="001F3DBC" w:rsidRDefault="00266E21" w:rsidP="00E113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1F3DB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Лифттердин түзүлүштөрү жана коопсуз эксплуатациялоо эрежелери</w:t>
            </w:r>
          </w:p>
          <w:p w14:paraId="2D634CE6" w14:textId="77777777" w:rsidR="00266E21" w:rsidRPr="001F3DBC" w:rsidRDefault="00266E21" w:rsidP="00E113AD">
            <w:pPr>
              <w:widowControl w:val="0"/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21EA7874" w14:textId="7B135DB6" w:rsidR="00266E21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332. Монтаж, демонтаж, техникалык тейлөө, оңдоо, лифттерди модернизациялоо жана лифттердин ишин диспетчердик контролдоо системасы боюнча иш-аракет техникалык каражаттарга жана квалификациялуу адистерге ээ, тийиштүү иштерди аткарууда адистештирилген уюмдар тарабынан жүргүзүлөт.</w:t>
            </w:r>
          </w:p>
          <w:p w14:paraId="30FF117F" w14:textId="796A8306" w:rsidR="00266E21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14:paraId="0631646F" w14:textId="2FE6B57D" w:rsidR="00266E21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14:paraId="40CD5AF8" w14:textId="77777777" w:rsidR="00266E21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14:paraId="3B1BC8D1" w14:textId="280CEB06" w:rsidR="00266E21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333. Лифтке техникалык диагноз коюу жана изилдөө, ошондой эле диспетчердик контролдоо системасы боюнча иш-аракет </w:t>
            </w:r>
            <w:r w:rsidRPr="001F3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тажрыйбасы 10 жылдан кем эмес адистешкен уюм же өнөр жай коопсуздугу чөйрөсүндөгү укук-ченемдик актыларга ылайык эксперттик уюмдар тарабынан</w:t>
            </w: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жүргүзүлөт.</w:t>
            </w:r>
          </w:p>
          <w:p w14:paraId="02907634" w14:textId="77777777" w:rsidR="00266E21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14:paraId="2A77AA3E" w14:textId="619A969A" w:rsidR="00266E21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335. Монтаж жана жөнгө салуу иштери аяктагандан кийин лифт толук техникалык кароодон өткөрүлөт.</w:t>
            </w:r>
          </w:p>
          <w:p w14:paraId="4BCAC94A" w14:textId="77777777" w:rsidR="00266E21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Толук техникалык кароо </w:t>
            </w:r>
            <w:r w:rsidRPr="001F3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эксперттик уюм же тажрыйбасы 10 жылдан кем эмес адистешкен уюм жана генподряддык курулуш уюмунун өкүлү тарабынан</w:t>
            </w: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жүргүзүлөт.</w:t>
            </w:r>
          </w:p>
          <w:p w14:paraId="3D9901A3" w14:textId="77777777" w:rsidR="00266E21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Толук техникалык кароодон өткөрүүдө лифтке визуалдык жана ченөөчү текшерүү, бардык режимдерде иштөөсүн текшерүү жана ушул Жобонун 10-главасына ылайык сыноо жүргүзүлөт.</w:t>
            </w:r>
          </w:p>
          <w:p w14:paraId="31E09751" w14:textId="77777777" w:rsidR="00266E21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Толук техникалык кароодон өткөрүүдө лифтти куруу жана жөнгө салуу иштеринин аяктаганы тууралуу, лифт статикалык жана динамикалык сыноодон өтүп, бузугу жок абалда тургандыгы жана </w:t>
            </w: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lastRenderedPageBreak/>
              <w:t>эксплуатацияга берүүгө даяр экендиги тууралуу техникалык даярдык акты түзүлөт .</w:t>
            </w:r>
          </w:p>
          <w:p w14:paraId="1019D4BF" w14:textId="77777777" w:rsidR="00266E21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Бул акт лифтти монтаждаган уюмдун жана генералдык подряддык уюмдун колдору жана мөөрлөрү менен такталат, лифттин паспортунда тийиштүү нерселер жазылат.</w:t>
            </w:r>
          </w:p>
          <w:p w14:paraId="4A036074" w14:textId="77777777" w:rsidR="00266E21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Лифттин паспортуна төмөнкүлөр кошулат:</w:t>
            </w:r>
          </w:p>
          <w:p w14:paraId="7E981D66" w14:textId="77777777" w:rsidR="00266E21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 лифттин электр жабдууларынын жана электр желелеринин изоляциясынын каршылык көрсөтүүсүн ченөө протоколу;</w:t>
            </w:r>
          </w:p>
          <w:p w14:paraId="2CACDB66" w14:textId="77777777" w:rsidR="00266E21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 жерге туташтырылган электр түзүлүшүнүн жана жерге туташтырылган түзүлүштүн элементтеринин ортосундагы чынжырдын болушун текшерүү протоколу;</w:t>
            </w:r>
          </w:p>
          <w:p w14:paraId="7E69AFF1" w14:textId="77777777" w:rsidR="00266E21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 электр түзүлүштөрүнүн кубатынын системасы жерге кийирилген нейтраль менен 1000 В чыңалууга чейин жеткен учурда коргоонун иштөөсүн текшерүү протоколу;</w:t>
            </w:r>
          </w:p>
          <w:p w14:paraId="591E0C9F" w14:textId="77777777" w:rsidR="001C56D9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 машина жайына ээ лифттер үчүн шахтаны жабууда жабык иштердин акты, машина жайы жок лифттер үчүн чуңкурчанын полунун жабык иштеринин акты.</w:t>
            </w:r>
          </w:p>
          <w:p w14:paraId="07558B11" w14:textId="77777777" w:rsidR="003F7518" w:rsidRPr="001F3DBC" w:rsidRDefault="003F7518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14:paraId="4C6A85DB" w14:textId="77777777" w:rsidR="003F7518" w:rsidRPr="001F3DBC" w:rsidRDefault="003F7518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387.</w:t>
            </w:r>
            <w:r w:rsidRPr="001F3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Диспетчердик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контроль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лифттерди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жабдуу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бир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объектиде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он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бештен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ашык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лифт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эксплуатацияланганда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жүргүзүлөт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</w:t>
            </w:r>
          </w:p>
          <w:p w14:paraId="2155E1D0" w14:textId="77777777" w:rsidR="003F7518" w:rsidRPr="001F3DBC" w:rsidRDefault="003F7518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Лифттердин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ишин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диспетчердик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контролдоо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үчүн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өнөр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жай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коопсуздук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экспертизасынан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өткөн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жана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белгиленген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тартипте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колдонууга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уруксат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берилген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көп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функциялуу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диспетчердик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комплекстер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сыяктуу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эле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адистештирилген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диспетчердик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пульттар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дагы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колдонушу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мүмкүн</w:t>
            </w:r>
            <w:proofErr w:type="spellEnd"/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5B0DC226" w14:textId="70D71BE1" w:rsidR="003F7518" w:rsidRPr="001F3DBC" w:rsidRDefault="003F7518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7360" w:type="dxa"/>
          </w:tcPr>
          <w:p w14:paraId="39DE2304" w14:textId="77777777" w:rsidR="002718BF" w:rsidRPr="001F3DBC" w:rsidRDefault="002718BF" w:rsidP="00E113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670C69F1" w14:textId="674EBD52" w:rsidR="00C1375A" w:rsidRPr="001F3DBC" w:rsidRDefault="00266E21" w:rsidP="00E113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</w:pPr>
            <w:r w:rsidRPr="001F3DBC">
              <w:rPr>
                <w:rFonts w:ascii="Times New Roman" w:hAnsi="Times New Roman" w:cs="Times New Roman"/>
                <w:b/>
                <w:sz w:val="24"/>
                <w:szCs w:val="24"/>
                <w:lang w:val="ky-KG"/>
              </w:rPr>
              <w:t>Лифттердин түзүлүштөрү жана коопсуз эксплуатациялоо эрежелери</w:t>
            </w:r>
          </w:p>
          <w:p w14:paraId="52C1D1A6" w14:textId="77777777" w:rsidR="00266E21" w:rsidRPr="001F3DBC" w:rsidRDefault="00266E21" w:rsidP="00E113AD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  <w:lang w:val="ky-KG"/>
              </w:rPr>
            </w:pPr>
          </w:p>
          <w:p w14:paraId="132137CA" w14:textId="362653AD" w:rsidR="00266E21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332. Монтаж, демонтаж, техникалык тейлөө, оңдоо, лифттерди модернизациялоо жана лифттердин ишин диспетчердик контролдоо системасы боюнча иш-аракет техникалык каражаттарга жана</w:t>
            </w:r>
            <w:r w:rsidR="0057212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  <w:r w:rsidR="0057212C" w:rsidRPr="001F3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ыйгарым укуктуу контролдоочу органдын аттеста</w:t>
            </w:r>
            <w:r w:rsidR="0057212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 xml:space="preserve">циялык комиссиясынын аттестациясынан өткөн </w:t>
            </w: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квалификациялуу адистерге ээ, тийиштүү иштерди аткарууда</w:t>
            </w:r>
            <w:r w:rsidRPr="001F3DBC">
              <w:rPr>
                <w:lang w:val="ky-KG"/>
              </w:rPr>
              <w:t xml:space="preserve"> </w:t>
            </w: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адистештирилген уюмдар тарабынан жүргүзүлөт.</w:t>
            </w:r>
          </w:p>
          <w:p w14:paraId="73E0030D" w14:textId="77777777" w:rsidR="0057212C" w:rsidRDefault="0057212C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</w:pPr>
            <w:bookmarkStart w:id="0" w:name="_GoBack"/>
            <w:bookmarkEnd w:id="0"/>
          </w:p>
          <w:p w14:paraId="6F4EB053" w14:textId="7764DF86" w:rsidR="00266E21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333. Лифтке техникалык диагноз коюу жана изилдөө, ошондой эле диспетчердик контролдоо системасы боюнча иш-аракет </w:t>
            </w:r>
            <w:r w:rsidRPr="001F3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“Бажы бирлигинин “Лифттердин коопсуздугу” (ББ ТР 011/2011) Техникалык регламентинин талаптарына ылайык жүргүзүлөт</w:t>
            </w: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.</w:t>
            </w:r>
            <w:r w:rsidR="00E109B1"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14:paraId="38CF50EC" w14:textId="58E43640" w:rsidR="00266E21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14:paraId="46022C29" w14:textId="77777777" w:rsidR="00107E6C" w:rsidRPr="001F3DBC" w:rsidRDefault="00107E6C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14:paraId="04602F73" w14:textId="627F2D93" w:rsidR="00266E21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335. Монтаж жана жөнгө салуу иштери аяктагандан кийин лифт толук техникалык кароодон өткөрүлөт.</w:t>
            </w:r>
          </w:p>
          <w:p w14:paraId="79090DB7" w14:textId="3363D58A" w:rsidR="00266E21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Толук техникалык кароо </w:t>
            </w:r>
            <w:r w:rsidR="00E109B1" w:rsidRPr="001F3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“Бажы бирлигинин “Лифттердин коопсуздугу” (ББ ТР 011/2011) Техникалык регламентинин талаптарына ылайык</w:t>
            </w: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жүргүзүлөт.</w:t>
            </w:r>
            <w:r w:rsidR="00E109B1"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14:paraId="6B60157F" w14:textId="77777777" w:rsidR="00266E21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Толук техникалык кароодон өткөрүүдө лифтке визуалдык жана ченөөчү текшерүү, бардык режимдерде иштөөсүн текшерүү жана ушул Жобонун 10-главасына ылайык сыноо жүргүзүлөт.</w:t>
            </w:r>
          </w:p>
          <w:p w14:paraId="60259841" w14:textId="77777777" w:rsidR="00266E21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Толук техникалык кароодон өткөрүүдө лифтти куруу жана жөнгө салуу иштеринин аяктаганы тууралуу, лифт статикалык жана динамикалык сыноодон өтүп, бузугу жок абалда тургандыгы жана </w:t>
            </w: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lastRenderedPageBreak/>
              <w:t>эксплуатацияга берүүгө даяр экендиги тууралуу техникалык даярдык акты түзүлөт .</w:t>
            </w:r>
          </w:p>
          <w:p w14:paraId="1D4EDDD7" w14:textId="77777777" w:rsidR="00266E21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Бул акт лифтти монтаждаган уюмдун жана генералдык подряддык уюмдун колдору жана мөөрлөрү менен такталат, лифттин паспортунда тийиштүү нерселер жазылат.</w:t>
            </w:r>
          </w:p>
          <w:p w14:paraId="75A14DFB" w14:textId="77777777" w:rsidR="00266E21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Лифттин паспортуна төмөнкүлөр кошулат:</w:t>
            </w:r>
          </w:p>
          <w:p w14:paraId="48397DF6" w14:textId="77777777" w:rsidR="00266E21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 лифттин электр жабдууларынын жана электр желелеринин изоляциясынын каршылык көрсөтүүсүн ченөө протоколу;</w:t>
            </w:r>
          </w:p>
          <w:p w14:paraId="60A20FDF" w14:textId="77777777" w:rsidR="00266E21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 жерге туташтырылган электр түзүлүшүнүн жана жерге туташтырылган түзүлүштүн элементтеринин ортосундагы чынжырдын болушун текшерүү протоколу;</w:t>
            </w:r>
          </w:p>
          <w:p w14:paraId="4447BF1E" w14:textId="77777777" w:rsidR="00266E21" w:rsidRPr="001F3DBC" w:rsidRDefault="00266E21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 электр түзүлүштөрүнүн кубатынын системасы жерге кийирилген нейтраль менен 1000 В чыңалууга чейин жеткен учурда коргоонун иштөөсүн текшерүү протоколу;</w:t>
            </w:r>
          </w:p>
          <w:p w14:paraId="508135B2" w14:textId="77777777" w:rsidR="009C189F" w:rsidRPr="001F3DBC" w:rsidRDefault="00266E21" w:rsidP="00E113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- машина жайына ээ лифттер үчүн шахтаны жабууда жабык иштердин акты, машина жайы жок лифттер үчүн чуңкурчанын полунун жабык иштеринин акты.</w:t>
            </w:r>
          </w:p>
          <w:p w14:paraId="7AFC1125" w14:textId="77777777" w:rsidR="003F7518" w:rsidRPr="001F3DBC" w:rsidRDefault="003F7518" w:rsidP="00E113A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</w:p>
          <w:p w14:paraId="6DD278B5" w14:textId="1B35E0AA" w:rsidR="003F7518" w:rsidRPr="001F3DBC" w:rsidRDefault="003F7518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387. </w:t>
            </w:r>
            <w:r w:rsidRPr="001F3DB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y-KG"/>
              </w:rPr>
              <w:t>Лифттерди диспетчердик контроль менен жабдуу зарылдыгы эксплуатациялоочу уюм тарабынан аныкталат.</w:t>
            </w: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 xml:space="preserve"> </w:t>
            </w:r>
          </w:p>
          <w:p w14:paraId="070ED9BB" w14:textId="67817E2D" w:rsidR="003F7518" w:rsidRPr="001F3DBC" w:rsidRDefault="003F7518" w:rsidP="00E113AD">
            <w:pPr>
              <w:shd w:val="clear" w:color="auto" w:fill="FFFFFF"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</w:pPr>
            <w:r w:rsidRPr="001F3DBC">
              <w:rPr>
                <w:rFonts w:ascii="Times New Roman" w:eastAsia="Times New Roman" w:hAnsi="Times New Roman" w:cs="Times New Roman"/>
                <w:sz w:val="24"/>
                <w:szCs w:val="24"/>
                <w:lang w:val="ky-KG"/>
              </w:rPr>
              <w:t>Лифттердин ишин диспетчердик контролдоо үчүн өнөр жай коопсуздук экспертизасынан өткөн жана белгиленген тартипте колдонууга уруксат берилген көп функциялуу диспетчердик комплекстер сыяктуу эле адистештирилген диспетчердик пульттар дагы колдонушу мүмкүн.</w:t>
            </w:r>
          </w:p>
          <w:p w14:paraId="1F59D97D" w14:textId="07F5C7BB" w:rsidR="003F7518" w:rsidRPr="001F3DBC" w:rsidRDefault="003F7518" w:rsidP="00E113AD">
            <w:pPr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ky-KG"/>
              </w:rPr>
            </w:pPr>
          </w:p>
        </w:tc>
      </w:tr>
    </w:tbl>
    <w:p w14:paraId="7A32672F" w14:textId="16376A19" w:rsidR="002718BF" w:rsidRPr="001F3DBC" w:rsidRDefault="002718BF" w:rsidP="002718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66EE0617" w14:textId="18F3C369" w:rsidR="009F1796" w:rsidRDefault="009F1796" w:rsidP="002718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5A9C4DBD" w14:textId="77777777" w:rsidR="00E3267C" w:rsidRPr="001F3DBC" w:rsidRDefault="00E3267C" w:rsidP="002718B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14:paraId="30EEA2F1" w14:textId="296BA6CC" w:rsidR="00345685" w:rsidRPr="001F3DBC" w:rsidRDefault="00084C66" w:rsidP="00BF4F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1F3DB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Pr="001F3DB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03C91" w:rsidRPr="001F3DBC">
        <w:rPr>
          <w:rFonts w:ascii="Times New Roman" w:hAnsi="Times New Roman" w:cs="Times New Roman"/>
          <w:b/>
          <w:sz w:val="28"/>
          <w:szCs w:val="28"/>
          <w:lang w:val="ky-KG"/>
        </w:rPr>
        <w:tab/>
        <w:t xml:space="preserve">Министр </w:t>
      </w:r>
      <w:r w:rsidR="00E03C91" w:rsidRPr="001F3DB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03C91" w:rsidRPr="001F3DB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03C91" w:rsidRPr="001F3DB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03C91" w:rsidRPr="001F3DB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03C91" w:rsidRPr="001F3DB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03C91" w:rsidRPr="001F3DB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03C91" w:rsidRPr="001F3DB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03C91" w:rsidRPr="001F3DB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03C91" w:rsidRPr="001F3DB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03C91" w:rsidRPr="001F3DBC">
        <w:rPr>
          <w:rFonts w:ascii="Times New Roman" w:hAnsi="Times New Roman" w:cs="Times New Roman"/>
          <w:b/>
          <w:sz w:val="28"/>
          <w:szCs w:val="28"/>
          <w:lang w:val="ky-KG"/>
        </w:rPr>
        <w:tab/>
      </w:r>
      <w:r w:rsidR="00E03C91" w:rsidRPr="001F3DBC">
        <w:rPr>
          <w:rFonts w:ascii="Times New Roman" w:hAnsi="Times New Roman" w:cs="Times New Roman"/>
          <w:b/>
          <w:sz w:val="28"/>
          <w:szCs w:val="28"/>
          <w:lang w:val="ky-KG"/>
        </w:rPr>
        <w:tab/>
        <w:t>Д.А. Кутманова</w:t>
      </w:r>
      <w:r w:rsidR="0006452D" w:rsidRPr="001F3DBC">
        <w:rPr>
          <w:rFonts w:ascii="Times New Roman" w:hAnsi="Times New Roman" w:cs="Times New Roman"/>
          <w:b/>
          <w:sz w:val="28"/>
          <w:szCs w:val="28"/>
        </w:rPr>
        <w:tab/>
      </w:r>
      <w:r w:rsidR="0006452D" w:rsidRPr="001F3DBC">
        <w:rPr>
          <w:rFonts w:ascii="Times New Roman" w:hAnsi="Times New Roman" w:cs="Times New Roman"/>
          <w:b/>
          <w:sz w:val="28"/>
          <w:szCs w:val="28"/>
        </w:rPr>
        <w:tab/>
      </w:r>
      <w:r w:rsidR="0006452D" w:rsidRPr="001F3DBC">
        <w:rPr>
          <w:rFonts w:ascii="Times New Roman" w:hAnsi="Times New Roman" w:cs="Times New Roman"/>
          <w:b/>
          <w:sz w:val="28"/>
          <w:szCs w:val="28"/>
        </w:rPr>
        <w:tab/>
      </w:r>
      <w:r w:rsidR="0006452D" w:rsidRPr="001F3DBC">
        <w:rPr>
          <w:rFonts w:ascii="Times New Roman" w:hAnsi="Times New Roman" w:cs="Times New Roman"/>
          <w:b/>
          <w:sz w:val="28"/>
          <w:szCs w:val="28"/>
        </w:rPr>
        <w:tab/>
      </w:r>
      <w:r w:rsidR="0006452D" w:rsidRPr="001F3DBC">
        <w:rPr>
          <w:rFonts w:ascii="Times New Roman" w:hAnsi="Times New Roman" w:cs="Times New Roman"/>
          <w:b/>
          <w:sz w:val="28"/>
          <w:szCs w:val="28"/>
        </w:rPr>
        <w:tab/>
      </w:r>
      <w:r w:rsidR="0006452D" w:rsidRPr="001F3DBC">
        <w:rPr>
          <w:rFonts w:ascii="Times New Roman" w:hAnsi="Times New Roman" w:cs="Times New Roman"/>
          <w:b/>
          <w:sz w:val="28"/>
          <w:szCs w:val="28"/>
        </w:rPr>
        <w:tab/>
      </w:r>
      <w:r w:rsidR="0006452D" w:rsidRPr="001F3DBC">
        <w:rPr>
          <w:rFonts w:ascii="Times New Roman" w:hAnsi="Times New Roman" w:cs="Times New Roman"/>
          <w:b/>
          <w:sz w:val="28"/>
          <w:szCs w:val="28"/>
        </w:rPr>
        <w:tab/>
      </w:r>
      <w:r w:rsidR="0006452D" w:rsidRPr="001F3DBC">
        <w:rPr>
          <w:rFonts w:ascii="Times New Roman" w:hAnsi="Times New Roman" w:cs="Times New Roman"/>
          <w:b/>
          <w:sz w:val="28"/>
          <w:szCs w:val="28"/>
        </w:rPr>
        <w:tab/>
      </w:r>
    </w:p>
    <w:p w14:paraId="5ECA4DE2" w14:textId="77777777" w:rsidR="00266E21" w:rsidRPr="001F3DBC" w:rsidRDefault="00266E21" w:rsidP="00BF4F2E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sectPr w:rsidR="00266E21" w:rsidRPr="001F3DBC" w:rsidSect="00E27C2E">
      <w:footerReference w:type="default" r:id="rId11"/>
      <w:pgSz w:w="16838" w:h="11906" w:orient="landscape"/>
      <w:pgMar w:top="993" w:right="851" w:bottom="851" w:left="1418" w:header="709" w:footer="28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121575" w14:textId="77777777" w:rsidR="00EA0FC5" w:rsidRDefault="00EA0FC5" w:rsidP="009F0137">
      <w:pPr>
        <w:spacing w:after="0" w:line="240" w:lineRule="auto"/>
      </w:pPr>
      <w:r>
        <w:separator/>
      </w:r>
    </w:p>
  </w:endnote>
  <w:endnote w:type="continuationSeparator" w:id="0">
    <w:p w14:paraId="24783CCC" w14:textId="77777777" w:rsidR="00EA0FC5" w:rsidRDefault="00EA0FC5" w:rsidP="009F01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42F1F3" w14:textId="77777777" w:rsidR="00CD26D7" w:rsidRDefault="00CD26D7">
    <w:pPr>
      <w:pStyle w:val="a8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3E11504" w14:textId="77777777" w:rsidR="00EA0FC5" w:rsidRDefault="00EA0FC5" w:rsidP="009F0137">
      <w:pPr>
        <w:spacing w:after="0" w:line="240" w:lineRule="auto"/>
      </w:pPr>
      <w:r>
        <w:separator/>
      </w:r>
    </w:p>
  </w:footnote>
  <w:footnote w:type="continuationSeparator" w:id="0">
    <w:p w14:paraId="6F4D69AD" w14:textId="77777777" w:rsidR="00EA0FC5" w:rsidRDefault="00EA0FC5" w:rsidP="009F01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C730B6"/>
    <w:multiLevelType w:val="hybridMultilevel"/>
    <w:tmpl w:val="3B86D212"/>
    <w:lvl w:ilvl="0" w:tplc="949A777C">
      <w:start w:val="3"/>
      <w:numFmt w:val="decimal"/>
      <w:lvlText w:val="(%1)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0137"/>
    <w:rsid w:val="00002FDC"/>
    <w:rsid w:val="00003716"/>
    <w:rsid w:val="00004A9A"/>
    <w:rsid w:val="00010D5B"/>
    <w:rsid w:val="0001143B"/>
    <w:rsid w:val="000116CB"/>
    <w:rsid w:val="000128F1"/>
    <w:rsid w:val="0002461D"/>
    <w:rsid w:val="00027253"/>
    <w:rsid w:val="000377FC"/>
    <w:rsid w:val="0004650D"/>
    <w:rsid w:val="00051686"/>
    <w:rsid w:val="00063D7E"/>
    <w:rsid w:val="0006452D"/>
    <w:rsid w:val="00084C66"/>
    <w:rsid w:val="0008546F"/>
    <w:rsid w:val="000919EB"/>
    <w:rsid w:val="00096537"/>
    <w:rsid w:val="00096995"/>
    <w:rsid w:val="000A05DD"/>
    <w:rsid w:val="000B0D98"/>
    <w:rsid w:val="000B13C5"/>
    <w:rsid w:val="000B286E"/>
    <w:rsid w:val="000C1DA7"/>
    <w:rsid w:val="000C2341"/>
    <w:rsid w:val="000C4DBF"/>
    <w:rsid w:val="000D02DB"/>
    <w:rsid w:val="000D2038"/>
    <w:rsid w:val="000D63F5"/>
    <w:rsid w:val="000E4299"/>
    <w:rsid w:val="000E4CD9"/>
    <w:rsid w:val="000E61B6"/>
    <w:rsid w:val="000F0E9B"/>
    <w:rsid w:val="000F657A"/>
    <w:rsid w:val="000F7D15"/>
    <w:rsid w:val="001003DF"/>
    <w:rsid w:val="001072C9"/>
    <w:rsid w:val="00107E6C"/>
    <w:rsid w:val="0011471E"/>
    <w:rsid w:val="00124A69"/>
    <w:rsid w:val="00127864"/>
    <w:rsid w:val="0013056D"/>
    <w:rsid w:val="00131B28"/>
    <w:rsid w:val="00133535"/>
    <w:rsid w:val="00144259"/>
    <w:rsid w:val="00146374"/>
    <w:rsid w:val="001468AE"/>
    <w:rsid w:val="00147492"/>
    <w:rsid w:val="00150488"/>
    <w:rsid w:val="001615A5"/>
    <w:rsid w:val="001646C1"/>
    <w:rsid w:val="00183659"/>
    <w:rsid w:val="001910A7"/>
    <w:rsid w:val="001918CA"/>
    <w:rsid w:val="001A069B"/>
    <w:rsid w:val="001A58AA"/>
    <w:rsid w:val="001A7F76"/>
    <w:rsid w:val="001B4995"/>
    <w:rsid w:val="001C0FBE"/>
    <w:rsid w:val="001C56D9"/>
    <w:rsid w:val="001D288F"/>
    <w:rsid w:val="001E1A1A"/>
    <w:rsid w:val="001F3DBC"/>
    <w:rsid w:val="001F7B59"/>
    <w:rsid w:val="00200DBE"/>
    <w:rsid w:val="00203070"/>
    <w:rsid w:val="00206EEE"/>
    <w:rsid w:val="00216647"/>
    <w:rsid w:val="00221CCD"/>
    <w:rsid w:val="00226FE0"/>
    <w:rsid w:val="00231280"/>
    <w:rsid w:val="00231E81"/>
    <w:rsid w:val="00235915"/>
    <w:rsid w:val="0024114E"/>
    <w:rsid w:val="00252DC2"/>
    <w:rsid w:val="00257D03"/>
    <w:rsid w:val="0026317A"/>
    <w:rsid w:val="002649A7"/>
    <w:rsid w:val="002665E9"/>
    <w:rsid w:val="00266E21"/>
    <w:rsid w:val="002718BF"/>
    <w:rsid w:val="0028466D"/>
    <w:rsid w:val="00290051"/>
    <w:rsid w:val="00294E87"/>
    <w:rsid w:val="002A48E4"/>
    <w:rsid w:val="002A7943"/>
    <w:rsid w:val="002B6534"/>
    <w:rsid w:val="002C14C9"/>
    <w:rsid w:val="002C503B"/>
    <w:rsid w:val="002F03A4"/>
    <w:rsid w:val="00302300"/>
    <w:rsid w:val="00311D9D"/>
    <w:rsid w:val="00327B2B"/>
    <w:rsid w:val="00333912"/>
    <w:rsid w:val="00335517"/>
    <w:rsid w:val="00345347"/>
    <w:rsid w:val="00345685"/>
    <w:rsid w:val="00345A9D"/>
    <w:rsid w:val="00346639"/>
    <w:rsid w:val="00351B50"/>
    <w:rsid w:val="00353F65"/>
    <w:rsid w:val="00362FA5"/>
    <w:rsid w:val="00363064"/>
    <w:rsid w:val="003701A2"/>
    <w:rsid w:val="00373537"/>
    <w:rsid w:val="003759E0"/>
    <w:rsid w:val="00375EA9"/>
    <w:rsid w:val="003765F8"/>
    <w:rsid w:val="00382DC6"/>
    <w:rsid w:val="00385E06"/>
    <w:rsid w:val="003A2168"/>
    <w:rsid w:val="003A580E"/>
    <w:rsid w:val="003C1D57"/>
    <w:rsid w:val="003C3DB1"/>
    <w:rsid w:val="003C5AE8"/>
    <w:rsid w:val="003E31A1"/>
    <w:rsid w:val="003E3778"/>
    <w:rsid w:val="003E56E0"/>
    <w:rsid w:val="003F154A"/>
    <w:rsid w:val="003F7518"/>
    <w:rsid w:val="004042D1"/>
    <w:rsid w:val="004070DB"/>
    <w:rsid w:val="004071B3"/>
    <w:rsid w:val="00410580"/>
    <w:rsid w:val="004158BA"/>
    <w:rsid w:val="00422577"/>
    <w:rsid w:val="00422B4C"/>
    <w:rsid w:val="00422FFF"/>
    <w:rsid w:val="004260B8"/>
    <w:rsid w:val="004271DF"/>
    <w:rsid w:val="00430DCA"/>
    <w:rsid w:val="004419E9"/>
    <w:rsid w:val="00453EB6"/>
    <w:rsid w:val="00457452"/>
    <w:rsid w:val="004757D3"/>
    <w:rsid w:val="0048777A"/>
    <w:rsid w:val="00493768"/>
    <w:rsid w:val="00497365"/>
    <w:rsid w:val="004B05BC"/>
    <w:rsid w:val="004C10AE"/>
    <w:rsid w:val="004C6036"/>
    <w:rsid w:val="004C6AB5"/>
    <w:rsid w:val="004C6BA5"/>
    <w:rsid w:val="004D1E35"/>
    <w:rsid w:val="004E260A"/>
    <w:rsid w:val="004E6DAE"/>
    <w:rsid w:val="004F5A79"/>
    <w:rsid w:val="00511DDC"/>
    <w:rsid w:val="00512229"/>
    <w:rsid w:val="005133C1"/>
    <w:rsid w:val="00517429"/>
    <w:rsid w:val="00521B65"/>
    <w:rsid w:val="00524584"/>
    <w:rsid w:val="0052661A"/>
    <w:rsid w:val="00526C8C"/>
    <w:rsid w:val="00532481"/>
    <w:rsid w:val="00533F08"/>
    <w:rsid w:val="0055454A"/>
    <w:rsid w:val="00556F60"/>
    <w:rsid w:val="005579AA"/>
    <w:rsid w:val="00560006"/>
    <w:rsid w:val="00565DD4"/>
    <w:rsid w:val="005718BB"/>
    <w:rsid w:val="0057212C"/>
    <w:rsid w:val="00573616"/>
    <w:rsid w:val="00577AB6"/>
    <w:rsid w:val="00580C17"/>
    <w:rsid w:val="00584660"/>
    <w:rsid w:val="005861AC"/>
    <w:rsid w:val="005910CA"/>
    <w:rsid w:val="00592D32"/>
    <w:rsid w:val="00596B43"/>
    <w:rsid w:val="005A3744"/>
    <w:rsid w:val="005A4036"/>
    <w:rsid w:val="005C4973"/>
    <w:rsid w:val="005C52C2"/>
    <w:rsid w:val="005C5937"/>
    <w:rsid w:val="005E0A6F"/>
    <w:rsid w:val="005E43A8"/>
    <w:rsid w:val="005E4BAC"/>
    <w:rsid w:val="005E50AD"/>
    <w:rsid w:val="005E55BA"/>
    <w:rsid w:val="005E583F"/>
    <w:rsid w:val="005E686E"/>
    <w:rsid w:val="0060006C"/>
    <w:rsid w:val="00610F6E"/>
    <w:rsid w:val="006212E3"/>
    <w:rsid w:val="00634717"/>
    <w:rsid w:val="00635D68"/>
    <w:rsid w:val="00641ACB"/>
    <w:rsid w:val="006545E8"/>
    <w:rsid w:val="00655D31"/>
    <w:rsid w:val="0065771F"/>
    <w:rsid w:val="006603A7"/>
    <w:rsid w:val="00660A68"/>
    <w:rsid w:val="0067547C"/>
    <w:rsid w:val="00687490"/>
    <w:rsid w:val="0069192A"/>
    <w:rsid w:val="006A3528"/>
    <w:rsid w:val="006A37A2"/>
    <w:rsid w:val="006A7C28"/>
    <w:rsid w:val="006A7D88"/>
    <w:rsid w:val="006B1A17"/>
    <w:rsid w:val="006B4576"/>
    <w:rsid w:val="006C0A55"/>
    <w:rsid w:val="006C136D"/>
    <w:rsid w:val="006D16AA"/>
    <w:rsid w:val="006D3D40"/>
    <w:rsid w:val="006D45DB"/>
    <w:rsid w:val="006D48F6"/>
    <w:rsid w:val="006E078D"/>
    <w:rsid w:val="006F11A9"/>
    <w:rsid w:val="006F7DF9"/>
    <w:rsid w:val="0070003C"/>
    <w:rsid w:val="00700BE4"/>
    <w:rsid w:val="00703646"/>
    <w:rsid w:val="00707956"/>
    <w:rsid w:val="00710533"/>
    <w:rsid w:val="00712189"/>
    <w:rsid w:val="0071436D"/>
    <w:rsid w:val="007268BF"/>
    <w:rsid w:val="00732FB9"/>
    <w:rsid w:val="0073546A"/>
    <w:rsid w:val="00735CE4"/>
    <w:rsid w:val="00736DE4"/>
    <w:rsid w:val="007419DF"/>
    <w:rsid w:val="00742D94"/>
    <w:rsid w:val="0075043C"/>
    <w:rsid w:val="007637DC"/>
    <w:rsid w:val="0076791D"/>
    <w:rsid w:val="00767978"/>
    <w:rsid w:val="007812BC"/>
    <w:rsid w:val="007842C3"/>
    <w:rsid w:val="00784639"/>
    <w:rsid w:val="007873F6"/>
    <w:rsid w:val="007A1622"/>
    <w:rsid w:val="007A3113"/>
    <w:rsid w:val="007B05EF"/>
    <w:rsid w:val="007B3AD5"/>
    <w:rsid w:val="007C027C"/>
    <w:rsid w:val="007C18B2"/>
    <w:rsid w:val="007C4DBD"/>
    <w:rsid w:val="007C5402"/>
    <w:rsid w:val="007C6956"/>
    <w:rsid w:val="007C6C13"/>
    <w:rsid w:val="007C7325"/>
    <w:rsid w:val="007C7FD8"/>
    <w:rsid w:val="007D2FC9"/>
    <w:rsid w:val="007D634B"/>
    <w:rsid w:val="007E4D92"/>
    <w:rsid w:val="008005AB"/>
    <w:rsid w:val="00806371"/>
    <w:rsid w:val="00815C67"/>
    <w:rsid w:val="0083555A"/>
    <w:rsid w:val="008466B8"/>
    <w:rsid w:val="00847827"/>
    <w:rsid w:val="00847836"/>
    <w:rsid w:val="008645CE"/>
    <w:rsid w:val="0086490E"/>
    <w:rsid w:val="008654DC"/>
    <w:rsid w:val="00866D15"/>
    <w:rsid w:val="008730D9"/>
    <w:rsid w:val="00880375"/>
    <w:rsid w:val="0088205B"/>
    <w:rsid w:val="00882208"/>
    <w:rsid w:val="008904D9"/>
    <w:rsid w:val="008A18B8"/>
    <w:rsid w:val="008A522A"/>
    <w:rsid w:val="008B1342"/>
    <w:rsid w:val="008B30D6"/>
    <w:rsid w:val="008B31A9"/>
    <w:rsid w:val="008B6A97"/>
    <w:rsid w:val="008B71E0"/>
    <w:rsid w:val="008D2797"/>
    <w:rsid w:val="008D6CAC"/>
    <w:rsid w:val="008E2572"/>
    <w:rsid w:val="008F0BEE"/>
    <w:rsid w:val="008F1E58"/>
    <w:rsid w:val="00917D1B"/>
    <w:rsid w:val="0092668D"/>
    <w:rsid w:val="00931785"/>
    <w:rsid w:val="009372B0"/>
    <w:rsid w:val="00944D39"/>
    <w:rsid w:val="0095134E"/>
    <w:rsid w:val="00954A99"/>
    <w:rsid w:val="00957309"/>
    <w:rsid w:val="00962C90"/>
    <w:rsid w:val="009705A1"/>
    <w:rsid w:val="00976B4A"/>
    <w:rsid w:val="00983B33"/>
    <w:rsid w:val="00986432"/>
    <w:rsid w:val="00986892"/>
    <w:rsid w:val="00995E72"/>
    <w:rsid w:val="009A0E17"/>
    <w:rsid w:val="009C1631"/>
    <w:rsid w:val="009C189F"/>
    <w:rsid w:val="009C7AF0"/>
    <w:rsid w:val="009D6A56"/>
    <w:rsid w:val="009D737D"/>
    <w:rsid w:val="009F0137"/>
    <w:rsid w:val="009F05DB"/>
    <w:rsid w:val="009F1796"/>
    <w:rsid w:val="009F218F"/>
    <w:rsid w:val="009F623E"/>
    <w:rsid w:val="009F6A4B"/>
    <w:rsid w:val="009F712B"/>
    <w:rsid w:val="009F72DF"/>
    <w:rsid w:val="00A02672"/>
    <w:rsid w:val="00A07C10"/>
    <w:rsid w:val="00A124B7"/>
    <w:rsid w:val="00A16C79"/>
    <w:rsid w:val="00A17933"/>
    <w:rsid w:val="00A20760"/>
    <w:rsid w:val="00A21B8D"/>
    <w:rsid w:val="00A2333B"/>
    <w:rsid w:val="00A23CF6"/>
    <w:rsid w:val="00A44E65"/>
    <w:rsid w:val="00A57C94"/>
    <w:rsid w:val="00A64D94"/>
    <w:rsid w:val="00A64FEE"/>
    <w:rsid w:val="00A65C48"/>
    <w:rsid w:val="00A66AE4"/>
    <w:rsid w:val="00A67AEE"/>
    <w:rsid w:val="00A7302A"/>
    <w:rsid w:val="00A75109"/>
    <w:rsid w:val="00A86FA7"/>
    <w:rsid w:val="00A87689"/>
    <w:rsid w:val="00A93E0C"/>
    <w:rsid w:val="00AA0CB9"/>
    <w:rsid w:val="00AB2829"/>
    <w:rsid w:val="00AB7A71"/>
    <w:rsid w:val="00AC0260"/>
    <w:rsid w:val="00AC1756"/>
    <w:rsid w:val="00AD6BFD"/>
    <w:rsid w:val="00AD705E"/>
    <w:rsid w:val="00AE0074"/>
    <w:rsid w:val="00AE36BB"/>
    <w:rsid w:val="00AF3953"/>
    <w:rsid w:val="00AF3BE5"/>
    <w:rsid w:val="00AF48B6"/>
    <w:rsid w:val="00B0469B"/>
    <w:rsid w:val="00B04726"/>
    <w:rsid w:val="00B0578A"/>
    <w:rsid w:val="00B25EE7"/>
    <w:rsid w:val="00B429CA"/>
    <w:rsid w:val="00B440C6"/>
    <w:rsid w:val="00B53FE6"/>
    <w:rsid w:val="00B63453"/>
    <w:rsid w:val="00B666E9"/>
    <w:rsid w:val="00B76F27"/>
    <w:rsid w:val="00B80F50"/>
    <w:rsid w:val="00B811DD"/>
    <w:rsid w:val="00B86491"/>
    <w:rsid w:val="00B87847"/>
    <w:rsid w:val="00B92B92"/>
    <w:rsid w:val="00BA0CBF"/>
    <w:rsid w:val="00BB0A7C"/>
    <w:rsid w:val="00BC4F4C"/>
    <w:rsid w:val="00BC7601"/>
    <w:rsid w:val="00BD0533"/>
    <w:rsid w:val="00BE2A79"/>
    <w:rsid w:val="00BE433D"/>
    <w:rsid w:val="00BF1380"/>
    <w:rsid w:val="00BF4F2E"/>
    <w:rsid w:val="00C033D4"/>
    <w:rsid w:val="00C060F0"/>
    <w:rsid w:val="00C1375A"/>
    <w:rsid w:val="00C252FA"/>
    <w:rsid w:val="00C270C5"/>
    <w:rsid w:val="00C33E8A"/>
    <w:rsid w:val="00C41810"/>
    <w:rsid w:val="00C47984"/>
    <w:rsid w:val="00C502B8"/>
    <w:rsid w:val="00C504DA"/>
    <w:rsid w:val="00C566F8"/>
    <w:rsid w:val="00C62B6A"/>
    <w:rsid w:val="00C62EA7"/>
    <w:rsid w:val="00C65DD4"/>
    <w:rsid w:val="00C75157"/>
    <w:rsid w:val="00CA1AB3"/>
    <w:rsid w:val="00CA562C"/>
    <w:rsid w:val="00CA5F02"/>
    <w:rsid w:val="00CA67E7"/>
    <w:rsid w:val="00CB5A49"/>
    <w:rsid w:val="00CB677A"/>
    <w:rsid w:val="00CC71DF"/>
    <w:rsid w:val="00CD0E89"/>
    <w:rsid w:val="00CD26D7"/>
    <w:rsid w:val="00CD331B"/>
    <w:rsid w:val="00D1465A"/>
    <w:rsid w:val="00D22058"/>
    <w:rsid w:val="00D22E8D"/>
    <w:rsid w:val="00D23AD7"/>
    <w:rsid w:val="00D277A6"/>
    <w:rsid w:val="00D45F3D"/>
    <w:rsid w:val="00D507DE"/>
    <w:rsid w:val="00D509E8"/>
    <w:rsid w:val="00D55B93"/>
    <w:rsid w:val="00D66C34"/>
    <w:rsid w:val="00D716F2"/>
    <w:rsid w:val="00D76EF9"/>
    <w:rsid w:val="00D809C1"/>
    <w:rsid w:val="00D82F9C"/>
    <w:rsid w:val="00D8470F"/>
    <w:rsid w:val="00D92F92"/>
    <w:rsid w:val="00D977A5"/>
    <w:rsid w:val="00DA50D2"/>
    <w:rsid w:val="00DA60F4"/>
    <w:rsid w:val="00DB4267"/>
    <w:rsid w:val="00DB7893"/>
    <w:rsid w:val="00DC0DA9"/>
    <w:rsid w:val="00DC28D3"/>
    <w:rsid w:val="00DC7C79"/>
    <w:rsid w:val="00DD7413"/>
    <w:rsid w:val="00DD7D07"/>
    <w:rsid w:val="00DF3F35"/>
    <w:rsid w:val="00DF40B5"/>
    <w:rsid w:val="00DF4353"/>
    <w:rsid w:val="00E03C91"/>
    <w:rsid w:val="00E109B1"/>
    <w:rsid w:val="00E113AD"/>
    <w:rsid w:val="00E16447"/>
    <w:rsid w:val="00E22C1E"/>
    <w:rsid w:val="00E24D2B"/>
    <w:rsid w:val="00E27C2E"/>
    <w:rsid w:val="00E3267C"/>
    <w:rsid w:val="00E37967"/>
    <w:rsid w:val="00E42589"/>
    <w:rsid w:val="00E4315B"/>
    <w:rsid w:val="00E63816"/>
    <w:rsid w:val="00E674E0"/>
    <w:rsid w:val="00E67B59"/>
    <w:rsid w:val="00E7044D"/>
    <w:rsid w:val="00E753F5"/>
    <w:rsid w:val="00E75EAC"/>
    <w:rsid w:val="00E8054E"/>
    <w:rsid w:val="00E8575B"/>
    <w:rsid w:val="00E857E2"/>
    <w:rsid w:val="00E85DA9"/>
    <w:rsid w:val="00E94DC1"/>
    <w:rsid w:val="00E95180"/>
    <w:rsid w:val="00EA0D81"/>
    <w:rsid w:val="00EA0FC5"/>
    <w:rsid w:val="00EA23E7"/>
    <w:rsid w:val="00EA4922"/>
    <w:rsid w:val="00EB3407"/>
    <w:rsid w:val="00EB34E3"/>
    <w:rsid w:val="00EB5490"/>
    <w:rsid w:val="00EB69C6"/>
    <w:rsid w:val="00EC142E"/>
    <w:rsid w:val="00ED503E"/>
    <w:rsid w:val="00EE106F"/>
    <w:rsid w:val="00EE77F6"/>
    <w:rsid w:val="00EF1B14"/>
    <w:rsid w:val="00EF4219"/>
    <w:rsid w:val="00EF4BCB"/>
    <w:rsid w:val="00EF5EDB"/>
    <w:rsid w:val="00EF780A"/>
    <w:rsid w:val="00EF7DB9"/>
    <w:rsid w:val="00F06E29"/>
    <w:rsid w:val="00F074E3"/>
    <w:rsid w:val="00F10347"/>
    <w:rsid w:val="00F140A3"/>
    <w:rsid w:val="00F2058B"/>
    <w:rsid w:val="00F2186A"/>
    <w:rsid w:val="00F36492"/>
    <w:rsid w:val="00F412F9"/>
    <w:rsid w:val="00F45EBB"/>
    <w:rsid w:val="00F475F2"/>
    <w:rsid w:val="00F50266"/>
    <w:rsid w:val="00F52E1A"/>
    <w:rsid w:val="00F557D8"/>
    <w:rsid w:val="00F64C97"/>
    <w:rsid w:val="00F71B6A"/>
    <w:rsid w:val="00F72BF6"/>
    <w:rsid w:val="00F7783A"/>
    <w:rsid w:val="00F81332"/>
    <w:rsid w:val="00F91CA6"/>
    <w:rsid w:val="00FA44BE"/>
    <w:rsid w:val="00FB2C8D"/>
    <w:rsid w:val="00FB3A7C"/>
    <w:rsid w:val="00FC29EE"/>
    <w:rsid w:val="00FC556F"/>
    <w:rsid w:val="00FC7FFC"/>
    <w:rsid w:val="00FD28AE"/>
    <w:rsid w:val="00FD455D"/>
    <w:rsid w:val="00FD5BAA"/>
    <w:rsid w:val="00FE0D2B"/>
    <w:rsid w:val="00FE73FF"/>
    <w:rsid w:val="00FF4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394938"/>
  <w15:docId w15:val="{6714E9EF-CAE4-42B3-B610-83FC93157A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F013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9F0137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9F0137"/>
    <w:rPr>
      <w:color w:val="800080"/>
      <w:u w:val="single"/>
    </w:rPr>
  </w:style>
  <w:style w:type="paragraph" w:customStyle="1" w:styleId="tkRedakcijaSpisok">
    <w:name w:val="_В редакции список (tkRedakcijaSpisok)"/>
    <w:basedOn w:val="a"/>
    <w:rsid w:val="009F0137"/>
    <w:pPr>
      <w:ind w:left="1134" w:right="1134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RedakcijaTekst">
    <w:name w:val="_В редакции текст (tkRedakcijaTekst)"/>
    <w:basedOn w:val="a"/>
    <w:rsid w:val="009F0137"/>
    <w:pPr>
      <w:spacing w:after="60"/>
      <w:ind w:firstLine="567"/>
      <w:jc w:val="both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kGrif">
    <w:name w:val="_Гриф (tkGrif)"/>
    <w:basedOn w:val="a"/>
    <w:rsid w:val="009F0137"/>
    <w:pPr>
      <w:spacing w:after="60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tkZagolovok3">
    <w:name w:val="_Заголовок Глава (tkZagolovok3)"/>
    <w:basedOn w:val="a"/>
    <w:rsid w:val="009F013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4">
    <w:name w:val="_Заголовок Параграф (tkZagolovok4)"/>
    <w:basedOn w:val="a"/>
    <w:rsid w:val="009F013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2">
    <w:name w:val="_Заголовок Раздел (tkZagolovok2)"/>
    <w:basedOn w:val="a"/>
    <w:rsid w:val="009F013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Zagolovok5">
    <w:name w:val="_Заголовок Статья (tkZagolovok5)"/>
    <w:basedOn w:val="a"/>
    <w:rsid w:val="009F0137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Zagolovok1">
    <w:name w:val="_Заголовок Часть (tkZagolovok1)"/>
    <w:basedOn w:val="a"/>
    <w:rsid w:val="009F0137"/>
    <w:pPr>
      <w:spacing w:before="2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Komentarij">
    <w:name w:val="_Комментарий (tkKomentarij)"/>
    <w:basedOn w:val="a"/>
    <w:rsid w:val="009F0137"/>
    <w:pPr>
      <w:spacing w:after="60"/>
      <w:ind w:firstLine="567"/>
      <w:jc w:val="both"/>
    </w:pPr>
    <w:rPr>
      <w:rFonts w:ascii="Arial" w:eastAsia="Times New Roman" w:hAnsi="Arial" w:cs="Arial"/>
      <w:i/>
      <w:iCs/>
      <w:color w:val="006600"/>
      <w:sz w:val="20"/>
      <w:szCs w:val="20"/>
    </w:rPr>
  </w:style>
  <w:style w:type="paragraph" w:customStyle="1" w:styleId="tkNazvanie">
    <w:name w:val="_Название (tkNazvanie)"/>
    <w:basedOn w:val="a"/>
    <w:uiPriority w:val="99"/>
    <w:rsid w:val="009F013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</w:rPr>
  </w:style>
  <w:style w:type="paragraph" w:customStyle="1" w:styleId="tkPodpis">
    <w:name w:val="_Подпись (tkPodpis)"/>
    <w:basedOn w:val="a"/>
    <w:rsid w:val="009F0137"/>
    <w:pPr>
      <w:spacing w:after="60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9F0137"/>
    <w:pPr>
      <w:spacing w:before="200"/>
      <w:jc w:val="center"/>
    </w:pPr>
    <w:rPr>
      <w:rFonts w:ascii="Arial" w:eastAsia="Times New Roman" w:hAnsi="Arial" w:cs="Arial"/>
      <w:i/>
      <w:iCs/>
      <w:sz w:val="20"/>
      <w:szCs w:val="20"/>
    </w:rPr>
  </w:style>
  <w:style w:type="paragraph" w:customStyle="1" w:styleId="tsSoderzhanie3">
    <w:name w:val="__Структура Глава (tsSoderzhanie3)"/>
    <w:basedOn w:val="a"/>
    <w:rsid w:val="009F0137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4">
    <w:name w:val="__Структура Параграф (tsSoderzhanie4)"/>
    <w:basedOn w:val="a"/>
    <w:rsid w:val="009F0137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2">
    <w:name w:val="__Структура Раздел (tsSoderzhanie2)"/>
    <w:basedOn w:val="a"/>
    <w:rsid w:val="009F0137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5">
    <w:name w:val="__Структура Статья (tsSoderzhanie5)"/>
    <w:basedOn w:val="a"/>
    <w:rsid w:val="009F0137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sSoderzhanie1">
    <w:name w:val="__Структура Часть (tsSoderzhanie1)"/>
    <w:basedOn w:val="a"/>
    <w:rsid w:val="009F0137"/>
    <w:pPr>
      <w:shd w:val="clear" w:color="auto" w:fill="D9D9D9"/>
    </w:pPr>
    <w:rPr>
      <w:rFonts w:ascii="Arial" w:eastAsia="Times New Roman" w:hAnsi="Arial" w:cs="Arial"/>
      <w:vanish/>
      <w:sz w:val="24"/>
      <w:szCs w:val="24"/>
    </w:rPr>
  </w:style>
  <w:style w:type="paragraph" w:customStyle="1" w:styleId="tkTekst">
    <w:name w:val="_Текст обычный (tkTekst)"/>
    <w:basedOn w:val="a"/>
    <w:rsid w:val="009F0137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9F0137"/>
    <w:pPr>
      <w:spacing w:after="60"/>
      <w:jc w:val="both"/>
    </w:pPr>
    <w:rPr>
      <w:rFonts w:ascii="Arial" w:eastAsia="Times New Roman" w:hAnsi="Arial" w:cs="Arial"/>
      <w:sz w:val="20"/>
      <w:szCs w:val="20"/>
    </w:rPr>
  </w:style>
  <w:style w:type="paragraph" w:customStyle="1" w:styleId="tkForma">
    <w:name w:val="_Форма (tkForma)"/>
    <w:basedOn w:val="a"/>
    <w:rsid w:val="009F0137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</w:rPr>
  </w:style>
  <w:style w:type="paragraph" w:customStyle="1" w:styleId="msochpdefault">
    <w:name w:val="msochpdefault"/>
    <w:basedOn w:val="a"/>
    <w:rsid w:val="009F013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header"/>
    <w:basedOn w:val="a"/>
    <w:link w:val="a7"/>
    <w:uiPriority w:val="99"/>
    <w:semiHidden/>
    <w:unhideWhenUsed/>
    <w:rsid w:val="009F0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9F0137"/>
  </w:style>
  <w:style w:type="paragraph" w:styleId="a8">
    <w:name w:val="footer"/>
    <w:basedOn w:val="a"/>
    <w:link w:val="a9"/>
    <w:uiPriority w:val="99"/>
    <w:unhideWhenUsed/>
    <w:rsid w:val="009F01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F0137"/>
  </w:style>
  <w:style w:type="character" w:customStyle="1" w:styleId="apple-converted-space">
    <w:name w:val="apple-converted-space"/>
    <w:basedOn w:val="a0"/>
    <w:rsid w:val="00216647"/>
  </w:style>
  <w:style w:type="character" w:customStyle="1" w:styleId="s0">
    <w:name w:val="s0"/>
    <w:basedOn w:val="a0"/>
    <w:rsid w:val="003F154A"/>
  </w:style>
  <w:style w:type="paragraph" w:customStyle="1" w:styleId="j12">
    <w:name w:val="j12"/>
    <w:basedOn w:val="a"/>
    <w:rsid w:val="003F154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E753F5"/>
    <w:pPr>
      <w:ind w:left="720"/>
      <w:contextualSpacing/>
    </w:pPr>
    <w:rPr>
      <w:rFonts w:ascii="Calibri" w:eastAsia="Times New Roman" w:hAnsi="Calibri" w:cs="Times New Roman"/>
    </w:rPr>
  </w:style>
  <w:style w:type="paragraph" w:styleId="ab">
    <w:name w:val="Title"/>
    <w:basedOn w:val="a"/>
    <w:link w:val="ac"/>
    <w:uiPriority w:val="10"/>
    <w:qFormat/>
    <w:rsid w:val="002718BF"/>
    <w:pPr>
      <w:spacing w:after="480" w:line="240" w:lineRule="auto"/>
      <w:jc w:val="center"/>
    </w:pPr>
    <w:rPr>
      <w:rFonts w:ascii="Arial" w:hAnsi="Arial" w:cs="Arial"/>
      <w:b/>
      <w:bCs/>
      <w:spacing w:val="5"/>
      <w:sz w:val="28"/>
      <w:szCs w:val="28"/>
    </w:rPr>
  </w:style>
  <w:style w:type="character" w:customStyle="1" w:styleId="ac">
    <w:name w:val="Заголовок Знак"/>
    <w:basedOn w:val="a0"/>
    <w:link w:val="ab"/>
    <w:uiPriority w:val="10"/>
    <w:rsid w:val="002718BF"/>
    <w:rPr>
      <w:rFonts w:ascii="Arial" w:eastAsiaTheme="minorEastAsia" w:hAnsi="Arial" w:cs="Arial"/>
      <w:b/>
      <w:bCs/>
      <w:spacing w:val="5"/>
      <w:sz w:val="28"/>
      <w:szCs w:val="28"/>
      <w:lang w:eastAsia="ru-RU"/>
    </w:rPr>
  </w:style>
  <w:style w:type="paragraph" w:styleId="ad">
    <w:name w:val="Message Header"/>
    <w:basedOn w:val="a"/>
    <w:link w:val="ae"/>
    <w:uiPriority w:val="99"/>
    <w:semiHidden/>
    <w:unhideWhenUsed/>
    <w:rsid w:val="002718BF"/>
    <w:pPr>
      <w:spacing w:after="480" w:line="240" w:lineRule="auto"/>
      <w:jc w:val="center"/>
    </w:pPr>
    <w:rPr>
      <w:rFonts w:ascii="Arial" w:hAnsi="Arial" w:cs="Arial"/>
      <w:b/>
      <w:bCs/>
      <w:sz w:val="32"/>
      <w:szCs w:val="32"/>
    </w:rPr>
  </w:style>
  <w:style w:type="character" w:customStyle="1" w:styleId="ae">
    <w:name w:val="Шапка Знак"/>
    <w:basedOn w:val="a0"/>
    <w:link w:val="ad"/>
    <w:uiPriority w:val="99"/>
    <w:semiHidden/>
    <w:rsid w:val="002718BF"/>
    <w:rPr>
      <w:rFonts w:ascii="Arial" w:eastAsiaTheme="minorEastAsia" w:hAnsi="Arial" w:cs="Arial"/>
      <w:b/>
      <w:bCs/>
      <w:sz w:val="32"/>
      <w:szCs w:val="32"/>
      <w:lang w:eastAsia="ru-RU"/>
    </w:rPr>
  </w:style>
  <w:style w:type="paragraph" w:customStyle="1" w:styleId="af">
    <w:name w:val="Реквизит"/>
    <w:basedOn w:val="a"/>
    <w:rsid w:val="002718BF"/>
    <w:pPr>
      <w:spacing w:after="240" w:line="240" w:lineRule="auto"/>
    </w:pPr>
    <w:rPr>
      <w:rFonts w:ascii="Arial" w:hAnsi="Arial" w:cs="Arial"/>
      <w:sz w:val="24"/>
      <w:szCs w:val="24"/>
    </w:rPr>
  </w:style>
  <w:style w:type="paragraph" w:styleId="af0">
    <w:name w:val="Balloon Text"/>
    <w:basedOn w:val="a"/>
    <w:link w:val="af1"/>
    <w:uiPriority w:val="99"/>
    <w:semiHidden/>
    <w:unhideWhenUsed/>
    <w:rsid w:val="0000371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1">
    <w:name w:val="Текст выноски Знак"/>
    <w:basedOn w:val="a0"/>
    <w:link w:val="af0"/>
    <w:uiPriority w:val="99"/>
    <w:semiHidden/>
    <w:rsid w:val="0000371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33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5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1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7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2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47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84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01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20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27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23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5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9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12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27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1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4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0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3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37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14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41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7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9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C7B3FCFF0914842B71F04173B59CFA1" ma:contentTypeVersion="13" ma:contentTypeDescription="Create a new document." ma:contentTypeScope="" ma:versionID="fee690289e23f6674c3e888f70cc45c9">
  <xsd:schema xmlns:xsd="http://www.w3.org/2001/XMLSchema" xmlns:xs="http://www.w3.org/2001/XMLSchema" xmlns:p="http://schemas.microsoft.com/office/2006/metadata/properties" xmlns:ns3="0c52de8c-3f56-426c-adcb-2e7433fbccb7" xmlns:ns4="d3fa9ebe-b9da-4c93-b161-0a7fab947dac" targetNamespace="http://schemas.microsoft.com/office/2006/metadata/properties" ma:root="true" ma:fieldsID="f8e7a7b3fcb331e6efaf11f6c17995f8" ns3:_="" ns4:_="">
    <xsd:import namespace="0c52de8c-3f56-426c-adcb-2e7433fbccb7"/>
    <xsd:import namespace="d3fa9ebe-b9da-4c93-b161-0a7fab947da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c52de8c-3f56-426c-adcb-2e7433fbccb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fa9ebe-b9da-4c93-b161-0a7fab947da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F07DF9-A927-40D6-A5A5-2BF4CA5A75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c52de8c-3f56-426c-adcb-2e7433fbccb7"/>
    <ds:schemaRef ds:uri="d3fa9ebe-b9da-4c93-b161-0a7fab947da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79FCFCC-C776-47FA-9637-77F3ED5FA3A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6EDB23E-5B04-4838-9AF7-0BFE6C0B5B4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DA7B815-C548-4D8E-B95F-F823501E46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771</Words>
  <Characters>4399</Characters>
  <Application>Microsoft Office Word</Application>
  <DocSecurity>0</DocSecurity>
  <Lines>36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5160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25</cp:revision>
  <cp:lastPrinted>2022-03-22T07:32:00Z</cp:lastPrinted>
  <dcterms:created xsi:type="dcterms:W3CDTF">2021-11-02T08:53:00Z</dcterms:created>
  <dcterms:modified xsi:type="dcterms:W3CDTF">2022-03-22T08:36:00Z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0x0101007C7B3FCFF0914842B71F04173B59CFA1</vt:lpwstr>
  </property>
</Properties>
</file>